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E8DB" w14:textId="77777777" w:rsidR="00A30B33" w:rsidRPr="00C14550" w:rsidRDefault="00A30B33">
      <w:pPr>
        <w:rPr>
          <w:rFonts w:ascii="Arial" w:hAnsi="Arial" w:cs="Arial"/>
          <w:b/>
          <w:bCs/>
          <w:sz w:val="26"/>
          <w:szCs w:val="26"/>
          <w:u w:val="single"/>
        </w:rPr>
      </w:pPr>
      <w:r w:rsidRPr="00C14550">
        <w:rPr>
          <w:rFonts w:ascii="Arial" w:hAnsi="Arial" w:cs="Arial"/>
          <w:b/>
          <w:bCs/>
          <w:sz w:val="26"/>
          <w:szCs w:val="26"/>
          <w:u w:val="single"/>
        </w:rPr>
        <w:t>Swimming Pool – Child Supervision Policy</w:t>
      </w:r>
    </w:p>
    <w:p w14:paraId="4DE076CE" w14:textId="40BB4799" w:rsidR="008A09FA" w:rsidRDefault="00A30B33">
      <w:pPr>
        <w:rPr>
          <w:rFonts w:ascii="Arial" w:hAnsi="Arial" w:cs="Arial"/>
          <w:i/>
          <w:iCs/>
          <w:sz w:val="26"/>
          <w:szCs w:val="26"/>
        </w:rPr>
      </w:pPr>
      <w:r w:rsidRPr="00C14550">
        <w:rPr>
          <w:rFonts w:ascii="Arial" w:hAnsi="Arial" w:cs="Arial"/>
          <w:sz w:val="26"/>
          <w:szCs w:val="26"/>
        </w:rPr>
        <w:t>Helmsley Open Air Pool</w:t>
      </w:r>
      <w:r w:rsidRPr="00C14550">
        <w:rPr>
          <w:rFonts w:ascii="Arial" w:hAnsi="Arial" w:cs="Arial"/>
          <w:sz w:val="26"/>
          <w:szCs w:val="26"/>
        </w:rPr>
        <w:t xml:space="preserve"> aims to provide users of the swimming pool with an enjoyable experience in a safe environment. This policy </w:t>
      </w:r>
      <w:r w:rsidRPr="00C14550">
        <w:rPr>
          <w:rFonts w:ascii="Arial" w:hAnsi="Arial" w:cs="Arial"/>
          <w:sz w:val="26"/>
          <w:szCs w:val="26"/>
        </w:rPr>
        <w:t>takes</w:t>
      </w:r>
      <w:r w:rsidRPr="00C14550">
        <w:rPr>
          <w:rFonts w:ascii="Arial" w:hAnsi="Arial" w:cs="Arial"/>
          <w:sz w:val="26"/>
          <w:szCs w:val="26"/>
        </w:rPr>
        <w:t xml:space="preserve"> a balanced and practical approach to the safe supervision of children in our swimming pool. It is created in line with guidance from The Chartered Institute for the Management of Sport and Physical Activity (CIMSPA), the Health and Safety Executive (HSE), the Amateur Swimming Association (ASA), the Royal Lifesaving Society (RLSS), Pool Water Treatment Group (PWTAG) and industry best practice as used in other facilities. </w:t>
      </w:r>
      <w:r w:rsidRPr="00C14550">
        <w:rPr>
          <w:rFonts w:ascii="Arial" w:hAnsi="Arial" w:cs="Arial"/>
          <w:i/>
          <w:iCs/>
          <w:sz w:val="26"/>
          <w:szCs w:val="26"/>
        </w:rPr>
        <w:t>All pool users should ensure they shower before entering the swimming pool and if you have had a diarrhoea illness recently, you should not use the swimming pool.</w:t>
      </w:r>
    </w:p>
    <w:p w14:paraId="70A3C9C5" w14:textId="06BBB165" w:rsidR="00C14550" w:rsidRPr="00C14550" w:rsidRDefault="00C14550">
      <w:pPr>
        <w:rPr>
          <w:rFonts w:ascii="Arial" w:hAnsi="Arial" w:cs="Arial"/>
          <w:i/>
          <w:iCs/>
          <w:sz w:val="26"/>
          <w:szCs w:val="26"/>
        </w:rPr>
      </w:pPr>
    </w:p>
    <w:tbl>
      <w:tblPr>
        <w:tblStyle w:val="TableGrid"/>
        <w:tblW w:w="0" w:type="auto"/>
        <w:tblLook w:val="04A0" w:firstRow="1" w:lastRow="0" w:firstColumn="1" w:lastColumn="0" w:noHBand="0" w:noVBand="1"/>
      </w:tblPr>
      <w:tblGrid>
        <w:gridCol w:w="7694"/>
        <w:gridCol w:w="7694"/>
      </w:tblGrid>
      <w:tr w:rsidR="00A30B33" w14:paraId="7D31CA12" w14:textId="77777777" w:rsidTr="00A30B33">
        <w:tc>
          <w:tcPr>
            <w:tcW w:w="7694" w:type="dxa"/>
          </w:tcPr>
          <w:p w14:paraId="3AF23EFB" w14:textId="37001A30" w:rsidR="00C14550" w:rsidRPr="00C14550" w:rsidRDefault="00C14550" w:rsidP="00A30B33">
            <w:pPr>
              <w:spacing w:after="160" w:line="259" w:lineRule="auto"/>
              <w:rPr>
                <w:rFonts w:ascii="Arial" w:hAnsi="Arial" w:cs="Arial"/>
                <w:b/>
                <w:bCs/>
                <w:sz w:val="24"/>
                <w:szCs w:val="24"/>
              </w:rPr>
            </w:pPr>
            <w:r w:rsidRPr="00C14550">
              <w:rPr>
                <w:rFonts w:ascii="Arial" w:hAnsi="Arial" w:cs="Arial"/>
                <w:noProof/>
                <w:sz w:val="24"/>
                <w:szCs w:val="24"/>
              </w:rPr>
              <w:drawing>
                <wp:anchor distT="0" distB="0" distL="114300" distR="114300" simplePos="0" relativeHeight="251660288" behindDoc="1" locked="0" layoutInCell="1" allowOverlap="1" wp14:anchorId="34304AF9" wp14:editId="66BD7C02">
                  <wp:simplePos x="0" y="0"/>
                  <wp:positionH relativeFrom="column">
                    <wp:posOffset>1959610</wp:posOffset>
                  </wp:positionH>
                  <wp:positionV relativeFrom="paragraph">
                    <wp:posOffset>0</wp:posOffset>
                  </wp:positionV>
                  <wp:extent cx="914400" cy="601980"/>
                  <wp:effectExtent l="0" t="0" r="0" b="0"/>
                  <wp:wrapTight wrapText="bothSides">
                    <wp:wrapPolygon edited="0">
                      <wp:start x="15750" y="0"/>
                      <wp:lineTo x="7200" y="6152"/>
                      <wp:lineTo x="1800" y="10253"/>
                      <wp:lineTo x="1350" y="20506"/>
                      <wp:lineTo x="17550" y="20506"/>
                      <wp:lineTo x="15750" y="12304"/>
                      <wp:lineTo x="15300" y="11620"/>
                      <wp:lineTo x="19800" y="8203"/>
                      <wp:lineTo x="20250" y="2734"/>
                      <wp:lineTo x="17550" y="0"/>
                      <wp:lineTo x="15750" y="0"/>
                    </wp:wrapPolygon>
                  </wp:wrapTight>
                  <wp:docPr id="310812140" name="Graphic 2" descr="Baby craw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12140" name="Graphic 310812140" descr="Baby crawling with solid fill"/>
                          <pic:cNvPicPr/>
                        </pic:nvPicPr>
                        <pic:blipFill rotWithShape="1">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t="19166" b="15000"/>
                          <a:stretch/>
                        </pic:blipFill>
                        <pic:spPr bwMode="auto">
                          <a:xfrm>
                            <a:off x="0" y="0"/>
                            <a:ext cx="914400" cy="6019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2F76070" w14:textId="20B208D0" w:rsidR="00C14550" w:rsidRPr="00C14550" w:rsidRDefault="00C14550" w:rsidP="00A30B33">
            <w:pPr>
              <w:spacing w:after="160" w:line="259" w:lineRule="auto"/>
              <w:rPr>
                <w:rFonts w:ascii="Arial" w:hAnsi="Arial" w:cs="Arial"/>
                <w:b/>
                <w:bCs/>
                <w:sz w:val="24"/>
                <w:szCs w:val="24"/>
              </w:rPr>
            </w:pPr>
          </w:p>
          <w:p w14:paraId="6FCCBF1E" w14:textId="7D9F27DB" w:rsidR="00A30B33" w:rsidRPr="00C14550" w:rsidRDefault="00A30B33" w:rsidP="00C14550">
            <w:pPr>
              <w:spacing w:after="160" w:line="259" w:lineRule="auto"/>
              <w:jc w:val="center"/>
              <w:rPr>
                <w:rFonts w:ascii="Arial" w:hAnsi="Arial" w:cs="Arial"/>
                <w:sz w:val="24"/>
                <w:szCs w:val="24"/>
              </w:rPr>
            </w:pPr>
            <w:r w:rsidRPr="00C14550">
              <w:rPr>
                <w:rFonts w:ascii="Arial" w:hAnsi="Arial" w:cs="Arial"/>
                <w:b/>
                <w:bCs/>
                <w:sz w:val="24"/>
                <w:szCs w:val="24"/>
              </w:rPr>
              <w:t>Babies under 6 months old</w:t>
            </w:r>
          </w:p>
          <w:p w14:paraId="2FF197B2" w14:textId="52652869" w:rsidR="00A30B33" w:rsidRPr="00C14550" w:rsidRDefault="00A30B33">
            <w:pPr>
              <w:rPr>
                <w:rFonts w:ascii="Arial" w:hAnsi="Arial" w:cs="Arial"/>
                <w:sz w:val="24"/>
                <w:szCs w:val="24"/>
              </w:rPr>
            </w:pPr>
            <w:r w:rsidRPr="00C14550">
              <w:rPr>
                <w:rFonts w:ascii="Arial" w:hAnsi="Arial" w:cs="Arial"/>
                <w:sz w:val="24"/>
                <w:szCs w:val="24"/>
              </w:rPr>
              <w:t xml:space="preserve">In accordance with PWTAG and CIMSPA guidance, we do not recommend swimming for babies under 6 months old. </w:t>
            </w:r>
            <w:r w:rsidRPr="00C14550">
              <w:rPr>
                <w:rFonts w:ascii="Arial" w:hAnsi="Arial" w:cs="Arial"/>
                <w:i/>
                <w:iCs/>
                <w:sz w:val="24"/>
                <w:szCs w:val="24"/>
              </w:rPr>
              <w:t>‘The water in ordinary public pools is not suited to very young babies, water temperatures and pool water chemicals may affect sensitive skin. For this reason, parents should be encouraged not to bring children under the age of 6 months to public swimming pools where they share the water with other general swimmers.’</w:t>
            </w:r>
          </w:p>
        </w:tc>
        <w:tc>
          <w:tcPr>
            <w:tcW w:w="7694" w:type="dxa"/>
          </w:tcPr>
          <w:p w14:paraId="747A0033" w14:textId="6BB67F03" w:rsidR="00C14550" w:rsidRPr="00C14550" w:rsidRDefault="00D861CD" w:rsidP="00C14550">
            <w:pPr>
              <w:jc w:val="cente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1C17ADE0" wp14:editId="3AF9612C">
                      <wp:simplePos x="0" y="0"/>
                      <wp:positionH relativeFrom="column">
                        <wp:posOffset>4000288</wp:posOffset>
                      </wp:positionH>
                      <wp:positionV relativeFrom="paragraph">
                        <wp:posOffset>-1482</wp:posOffset>
                      </wp:positionV>
                      <wp:extent cx="1828800" cy="1828800"/>
                      <wp:effectExtent l="0" t="0" r="0" b="0"/>
                      <wp:wrapNone/>
                      <wp:docPr id="16684904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0468D2" w14:textId="7B6451E7" w:rsidR="00D861CD" w:rsidRPr="00D861CD" w:rsidRDefault="00D861CD" w:rsidP="00D861CD">
                                  <w:pPr>
                                    <w:jc w:val="center"/>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17ADE0" id="_x0000_t202" coordsize="21600,21600" o:spt="202" path="m,l,21600r21600,l21600,xe">
                      <v:stroke joinstyle="miter"/>
                      <v:path gradientshapeok="t" o:connecttype="rect"/>
                    </v:shapetype>
                    <v:shape id="Text Box 1" o:spid="_x0000_s1026" type="#_x0000_t202" style="position:absolute;left:0;text-align:left;margin-left:315pt;margin-top:-.1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" filled="f" stroked="f">
                      <v:fill o:detectmouseclick="t"/>
                      <v:textbox style="mso-fit-shape-to-text:t">
                        <w:txbxContent>
                          <w:p w14:paraId="440468D2" w14:textId="7B6451E7" w:rsidR="00D861CD" w:rsidRPr="00D861CD" w:rsidRDefault="00D861CD" w:rsidP="00D861CD">
                            <w:pPr>
                              <w:jc w:val="center"/>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C14550" w:rsidRPr="00C14550">
              <w:rPr>
                <w:rFonts w:ascii="Arial" w:hAnsi="Arial" w:cs="Arial"/>
                <w:noProof/>
                <w:sz w:val="24"/>
                <w:szCs w:val="24"/>
              </w:rPr>
              <w:drawing>
                <wp:anchor distT="0" distB="0" distL="114300" distR="114300" simplePos="0" relativeHeight="251661312" behindDoc="0" locked="0" layoutInCell="1" allowOverlap="1" wp14:anchorId="3305B93D" wp14:editId="48EE0327">
                  <wp:simplePos x="0" y="0"/>
                  <wp:positionH relativeFrom="column">
                    <wp:posOffset>2083435</wp:posOffset>
                  </wp:positionH>
                  <wp:positionV relativeFrom="paragraph">
                    <wp:posOffset>0</wp:posOffset>
                  </wp:positionV>
                  <wp:extent cx="579120" cy="485775"/>
                  <wp:effectExtent l="0" t="0" r="0" b="9525"/>
                  <wp:wrapSquare wrapText="bothSides"/>
                  <wp:docPr id="164784816" name="Graphic 1" descr="Man with ki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4816" name="Graphic 164784816" descr="Man with kid with solid fill"/>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t="8641" b="7407"/>
                          <a:stretch/>
                        </pic:blipFill>
                        <pic:spPr bwMode="auto">
                          <a:xfrm>
                            <a:off x="0" y="0"/>
                            <a:ext cx="579120"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CA4019" w14:textId="195CF6F6" w:rsidR="00C14550" w:rsidRPr="00C14550" w:rsidRDefault="00C14550" w:rsidP="00C14550">
            <w:pPr>
              <w:jc w:val="center"/>
              <w:rPr>
                <w:rFonts w:ascii="Arial" w:hAnsi="Arial" w:cs="Arial"/>
                <w:sz w:val="24"/>
                <w:szCs w:val="24"/>
              </w:rPr>
            </w:pPr>
          </w:p>
          <w:p w14:paraId="5B896D4C" w14:textId="20CF2F18" w:rsidR="00C14550" w:rsidRPr="00C14550" w:rsidRDefault="00C14550" w:rsidP="00C14550">
            <w:pPr>
              <w:jc w:val="center"/>
              <w:rPr>
                <w:rFonts w:ascii="Arial" w:hAnsi="Arial" w:cs="Arial"/>
                <w:sz w:val="24"/>
                <w:szCs w:val="24"/>
              </w:rPr>
            </w:pPr>
          </w:p>
          <w:p w14:paraId="226FEB21" w14:textId="58E4CFF2" w:rsidR="00C14550" w:rsidRPr="00C14550" w:rsidRDefault="00A30B33" w:rsidP="00C14550">
            <w:pPr>
              <w:jc w:val="center"/>
              <w:rPr>
                <w:rFonts w:ascii="Arial" w:hAnsi="Arial" w:cs="Arial"/>
                <w:sz w:val="24"/>
                <w:szCs w:val="24"/>
              </w:rPr>
            </w:pPr>
            <w:r w:rsidRPr="00C14550">
              <w:rPr>
                <w:rFonts w:ascii="Arial" w:hAnsi="Arial" w:cs="Arial"/>
                <w:b/>
                <w:bCs/>
                <w:sz w:val="24"/>
                <w:szCs w:val="24"/>
              </w:rPr>
              <w:t>Children under the age of 4</w:t>
            </w:r>
          </w:p>
          <w:p w14:paraId="0F7DCE3B" w14:textId="00D0313C" w:rsidR="00C14550" w:rsidRPr="00C14550" w:rsidRDefault="00C14550" w:rsidP="00C14550">
            <w:pPr>
              <w:jc w:val="center"/>
              <w:rPr>
                <w:rFonts w:ascii="Arial" w:hAnsi="Arial" w:cs="Arial"/>
                <w:sz w:val="24"/>
                <w:szCs w:val="24"/>
              </w:rPr>
            </w:pPr>
          </w:p>
          <w:p w14:paraId="62554B2C" w14:textId="174AE84F" w:rsidR="00A30B33" w:rsidRPr="00C14550" w:rsidRDefault="00C14550" w:rsidP="00C14550">
            <w:pPr>
              <w:rPr>
                <w:rFonts w:ascii="Arial" w:hAnsi="Arial" w:cs="Arial"/>
                <w:sz w:val="24"/>
                <w:szCs w:val="24"/>
              </w:rPr>
            </w:pPr>
            <w:r w:rsidRPr="00C14550">
              <w:rPr>
                <w:rFonts w:ascii="Arial" w:hAnsi="Arial" w:cs="Arial"/>
                <w:sz w:val="24"/>
                <w:szCs w:val="24"/>
              </w:rPr>
              <w:t xml:space="preserve">Children under the age of 4 must be supervised by a responsible adult on 1 to 1 ratio. This adult may only supervise one child and cannot be responsible for any additional children who may need direct supervision whilst in the pool. </w:t>
            </w:r>
            <w:r w:rsidRPr="00C14550">
              <w:rPr>
                <w:rFonts w:ascii="Arial" w:hAnsi="Arial" w:cs="Arial"/>
                <w:i/>
                <w:iCs/>
                <w:sz w:val="24"/>
                <w:szCs w:val="24"/>
              </w:rPr>
              <w:t>Young children should also use special swimming nappies which are designed to absorb and retain any soiling. Standard nappies do not provide adequate protection.</w:t>
            </w:r>
          </w:p>
        </w:tc>
      </w:tr>
      <w:tr w:rsidR="00A30B33" w14:paraId="13ABFC01" w14:textId="77777777" w:rsidTr="00A30B33">
        <w:tc>
          <w:tcPr>
            <w:tcW w:w="7694" w:type="dxa"/>
          </w:tcPr>
          <w:p w14:paraId="0F7CEF9D" w14:textId="43D56AEE" w:rsidR="00C14550" w:rsidRPr="00C14550" w:rsidRDefault="005A29D1">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6D73FE6E" wp14:editId="686DAD7A">
                      <wp:simplePos x="0" y="0"/>
                      <wp:positionH relativeFrom="column">
                        <wp:posOffset>3989917</wp:posOffset>
                      </wp:positionH>
                      <wp:positionV relativeFrom="paragraph">
                        <wp:posOffset>1058</wp:posOffset>
                      </wp:positionV>
                      <wp:extent cx="1828800" cy="1828800"/>
                      <wp:effectExtent l="0" t="0" r="0" b="0"/>
                      <wp:wrapNone/>
                      <wp:docPr id="15580103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1279BF" w14:textId="77777777" w:rsidR="005A29D1" w:rsidRPr="00D861CD" w:rsidRDefault="005A29D1" w:rsidP="005A29D1">
                                  <w:pPr>
                                    <w:jc w:val="center"/>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73FE6E" id="_x0000_s1027" type="#_x0000_t202" style="position:absolute;margin-left:314.15pt;margin-top:.1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" filled="f" stroked="f">
                      <v:fill o:detectmouseclick="t"/>
                      <v:textbox style="mso-fit-shape-to-text:t">
                        <w:txbxContent>
                          <w:p w14:paraId="341279BF" w14:textId="77777777" w:rsidR="005A29D1" w:rsidRPr="00D861CD" w:rsidRDefault="005A29D1" w:rsidP="005A29D1">
                            <w:pPr>
                              <w:jc w:val="center"/>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sidR="00C14550" w:rsidRPr="00C14550">
              <w:rPr>
                <w:rFonts w:ascii="Arial" w:hAnsi="Arial" w:cs="Arial"/>
                <w:i/>
                <w:iCs/>
                <w:noProof/>
                <w:sz w:val="24"/>
                <w:szCs w:val="24"/>
              </w:rPr>
              <w:drawing>
                <wp:anchor distT="0" distB="0" distL="114300" distR="114300" simplePos="0" relativeHeight="251658240" behindDoc="1" locked="0" layoutInCell="1" allowOverlap="1" wp14:anchorId="22B8DA63" wp14:editId="3FC6877C">
                  <wp:simplePos x="0" y="0"/>
                  <wp:positionH relativeFrom="column">
                    <wp:posOffset>2091055</wp:posOffset>
                  </wp:positionH>
                  <wp:positionV relativeFrom="paragraph">
                    <wp:posOffset>0</wp:posOffset>
                  </wp:positionV>
                  <wp:extent cx="602392" cy="495300"/>
                  <wp:effectExtent l="0" t="0" r="7620" b="0"/>
                  <wp:wrapTight wrapText="bothSides">
                    <wp:wrapPolygon edited="0">
                      <wp:start x="0" y="0"/>
                      <wp:lineTo x="0" y="20769"/>
                      <wp:lineTo x="21190" y="20769"/>
                      <wp:lineTo x="21190" y="0"/>
                      <wp:lineTo x="0" y="0"/>
                    </wp:wrapPolygon>
                  </wp:wrapTight>
                  <wp:docPr id="18221337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392" cy="495300"/>
                          </a:xfrm>
                          <a:prstGeom prst="rect">
                            <a:avLst/>
                          </a:prstGeom>
                          <a:noFill/>
                        </pic:spPr>
                      </pic:pic>
                    </a:graphicData>
                  </a:graphic>
                  <wp14:sizeRelH relativeFrom="page">
                    <wp14:pctWidth>0</wp14:pctWidth>
                  </wp14:sizeRelH>
                  <wp14:sizeRelV relativeFrom="page">
                    <wp14:pctHeight>0</wp14:pctHeight>
                  </wp14:sizeRelV>
                </wp:anchor>
              </w:drawing>
            </w:r>
          </w:p>
          <w:p w14:paraId="0D1A1BA8" w14:textId="5F21510E" w:rsidR="00C14550" w:rsidRPr="00C14550" w:rsidRDefault="00C14550">
            <w:pPr>
              <w:rPr>
                <w:rFonts w:ascii="Arial" w:hAnsi="Arial" w:cs="Arial"/>
                <w:sz w:val="24"/>
                <w:szCs w:val="24"/>
              </w:rPr>
            </w:pPr>
          </w:p>
          <w:p w14:paraId="4A408F07" w14:textId="40537C79" w:rsidR="00C14550" w:rsidRPr="00C14550" w:rsidRDefault="00C14550">
            <w:pPr>
              <w:rPr>
                <w:rFonts w:ascii="Arial" w:hAnsi="Arial" w:cs="Arial"/>
                <w:sz w:val="24"/>
                <w:szCs w:val="24"/>
              </w:rPr>
            </w:pPr>
          </w:p>
          <w:p w14:paraId="74D34F8D" w14:textId="699FCC68" w:rsidR="00C14550" w:rsidRDefault="00A30B33" w:rsidP="00C14550">
            <w:pPr>
              <w:jc w:val="center"/>
              <w:rPr>
                <w:rFonts w:ascii="Arial" w:hAnsi="Arial" w:cs="Arial"/>
                <w:b/>
                <w:bCs/>
                <w:sz w:val="24"/>
                <w:szCs w:val="24"/>
              </w:rPr>
            </w:pPr>
            <w:r w:rsidRPr="00C14550">
              <w:rPr>
                <w:rFonts w:ascii="Arial" w:hAnsi="Arial" w:cs="Arial"/>
                <w:b/>
                <w:bCs/>
                <w:sz w:val="24"/>
                <w:szCs w:val="24"/>
              </w:rPr>
              <w:t>Children 4 or over and under 8</w:t>
            </w:r>
          </w:p>
          <w:p w14:paraId="3B697E06" w14:textId="77777777" w:rsidR="00C14550" w:rsidRPr="00C14550" w:rsidRDefault="00C14550" w:rsidP="00C14550">
            <w:pPr>
              <w:jc w:val="center"/>
              <w:rPr>
                <w:rFonts w:ascii="Arial" w:hAnsi="Arial" w:cs="Arial"/>
                <w:b/>
                <w:bCs/>
                <w:sz w:val="24"/>
                <w:szCs w:val="24"/>
              </w:rPr>
            </w:pPr>
          </w:p>
          <w:p w14:paraId="7A2214BD" w14:textId="38C32029" w:rsidR="00A30B33" w:rsidRPr="00C14550" w:rsidRDefault="00A30B33">
            <w:pPr>
              <w:rPr>
                <w:rFonts w:ascii="Arial" w:hAnsi="Arial" w:cs="Arial"/>
                <w:sz w:val="24"/>
                <w:szCs w:val="24"/>
              </w:rPr>
            </w:pPr>
            <w:r w:rsidRPr="00C14550">
              <w:rPr>
                <w:rFonts w:ascii="Arial" w:hAnsi="Arial" w:cs="Arial"/>
                <w:sz w:val="24"/>
                <w:szCs w:val="24"/>
              </w:rPr>
              <w:t xml:space="preserve">Children 4 or over and under 8 must be supervised by a responsible adult on a maximum 1 to 2 </w:t>
            </w:r>
            <w:proofErr w:type="gramStart"/>
            <w:r w:rsidRPr="00C14550">
              <w:rPr>
                <w:rFonts w:ascii="Arial" w:hAnsi="Arial" w:cs="Arial"/>
                <w:sz w:val="24"/>
                <w:szCs w:val="24"/>
              </w:rPr>
              <w:t>ratio</w:t>
            </w:r>
            <w:proofErr w:type="gramEnd"/>
            <w:r w:rsidRPr="00C14550">
              <w:rPr>
                <w:rFonts w:ascii="Arial" w:hAnsi="Arial" w:cs="Arial"/>
                <w:sz w:val="24"/>
                <w:szCs w:val="24"/>
              </w:rPr>
              <w:t xml:space="preserve">. This adult may only supervise these two children and cannot be responsible for any additional children who may need direct supervision whilst in the pool. When supervising a child between the ages of 4 and 8, an adult cannot also supervise a child under the age of 4 as they require 1 to 1 supervision as stated above. </w:t>
            </w:r>
            <w:r w:rsidRPr="00C14550">
              <w:rPr>
                <w:rFonts w:ascii="Arial" w:hAnsi="Arial" w:cs="Arial"/>
                <w:i/>
                <w:iCs/>
                <w:sz w:val="24"/>
                <w:szCs w:val="24"/>
              </w:rPr>
              <w:t>All under 8’s must also be accompanied in the communal changing rooms by a responsible adult</w:t>
            </w:r>
          </w:p>
        </w:tc>
        <w:tc>
          <w:tcPr>
            <w:tcW w:w="7694" w:type="dxa"/>
          </w:tcPr>
          <w:p w14:paraId="7CF00FFF" w14:textId="3E4E2007" w:rsidR="00C14550" w:rsidRPr="00C14550" w:rsidRDefault="007A3039">
            <w:pPr>
              <w:rPr>
                <w:rFonts w:ascii="Arial" w:hAnsi="Arial" w:cs="Arial"/>
                <w:b/>
                <w:bCs/>
                <w:sz w:val="24"/>
                <w:szCs w:val="24"/>
              </w:rPr>
            </w:pPr>
            <w:r>
              <w:rPr>
                <w:noProof/>
              </w:rPr>
              <mc:AlternateContent>
                <mc:Choice Requires="wps">
                  <w:drawing>
                    <wp:anchor distT="0" distB="0" distL="114300" distR="114300" simplePos="0" relativeHeight="251673600" behindDoc="0" locked="0" layoutInCell="1" allowOverlap="1" wp14:anchorId="535C24FA" wp14:editId="5815C545">
                      <wp:simplePos x="0" y="0"/>
                      <wp:positionH relativeFrom="column">
                        <wp:posOffset>3974889</wp:posOffset>
                      </wp:positionH>
                      <wp:positionV relativeFrom="paragraph">
                        <wp:posOffset>3386</wp:posOffset>
                      </wp:positionV>
                      <wp:extent cx="1828800" cy="1828800"/>
                      <wp:effectExtent l="0" t="0" r="0" b="0"/>
                      <wp:wrapNone/>
                      <wp:docPr id="190697759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D7D5A4" w14:textId="77777777" w:rsidR="007A3039" w:rsidRPr="00D861CD" w:rsidRDefault="007A3039" w:rsidP="007A3039">
                                  <w:pPr>
                                    <w:jc w:val="center"/>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5C24FA" id="_x0000_s1028" type="#_x0000_t202" style="position:absolute;margin-left:313pt;margin-top:.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" filled="f" stroked="f">
                      <v:fill o:detectmouseclick="t"/>
                      <v:textbox style="mso-fit-shape-to-text:t">
                        <w:txbxContent>
                          <w:p w14:paraId="49D7D5A4" w14:textId="77777777" w:rsidR="007A3039" w:rsidRPr="00D861CD" w:rsidRDefault="007A3039" w:rsidP="007A3039">
                            <w:pPr>
                              <w:jc w:val="center"/>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1CD">
                              <w:rPr>
                                <w:rFonts w:ascii="Arial" w:hAnsi="Arial" w:cs="Arial"/>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sidR="00C14550" w:rsidRPr="00C14550">
              <w:rPr>
                <w:rFonts w:ascii="Arial" w:hAnsi="Arial" w:cs="Arial"/>
                <w:i/>
                <w:iCs/>
                <w:noProof/>
                <w:sz w:val="24"/>
                <w:szCs w:val="24"/>
              </w:rPr>
              <w:drawing>
                <wp:anchor distT="0" distB="0" distL="114300" distR="114300" simplePos="0" relativeHeight="251663360" behindDoc="1" locked="0" layoutInCell="1" allowOverlap="1" wp14:anchorId="0714A38B" wp14:editId="2F0968C3">
                  <wp:simplePos x="0" y="0"/>
                  <wp:positionH relativeFrom="column">
                    <wp:posOffset>2095500</wp:posOffset>
                  </wp:positionH>
                  <wp:positionV relativeFrom="paragraph">
                    <wp:posOffset>0</wp:posOffset>
                  </wp:positionV>
                  <wp:extent cx="602392" cy="495300"/>
                  <wp:effectExtent l="0" t="0" r="7620" b="0"/>
                  <wp:wrapTight wrapText="bothSides">
                    <wp:wrapPolygon edited="0">
                      <wp:start x="0" y="0"/>
                      <wp:lineTo x="0" y="20769"/>
                      <wp:lineTo x="21190" y="20769"/>
                      <wp:lineTo x="21190" y="0"/>
                      <wp:lineTo x="0" y="0"/>
                    </wp:wrapPolygon>
                  </wp:wrapTight>
                  <wp:docPr id="95435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392" cy="495300"/>
                          </a:xfrm>
                          <a:prstGeom prst="rect">
                            <a:avLst/>
                          </a:prstGeom>
                          <a:noFill/>
                        </pic:spPr>
                      </pic:pic>
                    </a:graphicData>
                  </a:graphic>
                  <wp14:sizeRelH relativeFrom="page">
                    <wp14:pctWidth>0</wp14:pctWidth>
                  </wp14:sizeRelH>
                  <wp14:sizeRelV relativeFrom="page">
                    <wp14:pctHeight>0</wp14:pctHeight>
                  </wp14:sizeRelV>
                </wp:anchor>
              </w:drawing>
            </w:r>
          </w:p>
          <w:p w14:paraId="1B772D90" w14:textId="77777777" w:rsidR="00C14550" w:rsidRPr="00C14550" w:rsidRDefault="00C14550">
            <w:pPr>
              <w:rPr>
                <w:rFonts w:ascii="Arial" w:hAnsi="Arial" w:cs="Arial"/>
                <w:b/>
                <w:bCs/>
                <w:sz w:val="24"/>
                <w:szCs w:val="24"/>
              </w:rPr>
            </w:pPr>
          </w:p>
          <w:p w14:paraId="2D85D692" w14:textId="77777777" w:rsidR="00C14550" w:rsidRPr="00C14550" w:rsidRDefault="00C14550" w:rsidP="00C14550">
            <w:pPr>
              <w:jc w:val="center"/>
              <w:rPr>
                <w:rFonts w:ascii="Arial" w:hAnsi="Arial" w:cs="Arial"/>
                <w:b/>
                <w:bCs/>
                <w:sz w:val="24"/>
                <w:szCs w:val="24"/>
              </w:rPr>
            </w:pPr>
          </w:p>
          <w:p w14:paraId="1EFBE930" w14:textId="1704C853" w:rsidR="00A30B33" w:rsidRDefault="00A30B33" w:rsidP="00C14550">
            <w:pPr>
              <w:jc w:val="center"/>
              <w:rPr>
                <w:rFonts w:ascii="Arial" w:hAnsi="Arial" w:cs="Arial"/>
                <w:b/>
                <w:bCs/>
                <w:sz w:val="24"/>
                <w:szCs w:val="24"/>
              </w:rPr>
            </w:pPr>
            <w:r w:rsidRPr="00C14550">
              <w:rPr>
                <w:rFonts w:ascii="Arial" w:hAnsi="Arial" w:cs="Arial"/>
                <w:b/>
                <w:bCs/>
                <w:sz w:val="24"/>
                <w:szCs w:val="24"/>
              </w:rPr>
              <w:t>Children 8 or over and under 12</w:t>
            </w:r>
          </w:p>
          <w:p w14:paraId="0160D6C5" w14:textId="77777777" w:rsidR="00C14550" w:rsidRPr="00C14550" w:rsidRDefault="00C14550" w:rsidP="00C14550">
            <w:pPr>
              <w:jc w:val="center"/>
              <w:rPr>
                <w:rFonts w:ascii="Arial" w:hAnsi="Arial" w:cs="Arial"/>
                <w:b/>
                <w:bCs/>
                <w:sz w:val="24"/>
                <w:szCs w:val="24"/>
              </w:rPr>
            </w:pPr>
          </w:p>
          <w:p w14:paraId="08828EC6" w14:textId="5A4DD7BA" w:rsidR="00A30B33" w:rsidRPr="00C14550" w:rsidRDefault="00A30B33">
            <w:pPr>
              <w:rPr>
                <w:rFonts w:ascii="Arial" w:hAnsi="Arial" w:cs="Arial"/>
                <w:sz w:val="24"/>
                <w:szCs w:val="24"/>
              </w:rPr>
            </w:pPr>
            <w:r w:rsidRPr="00C14550">
              <w:rPr>
                <w:rFonts w:ascii="Arial" w:hAnsi="Arial" w:cs="Arial"/>
                <w:sz w:val="24"/>
                <w:szCs w:val="24"/>
              </w:rPr>
              <w:t xml:space="preserve">All children 8 or over and under 12 must be accompanied by an adult whilst they are using the pool. Providing the child is a competent swimmer (i.e. can easily swim 25m unassisted), the adult does not need to enter the pool water with them, </w:t>
            </w:r>
            <w:r w:rsidR="00C14550">
              <w:rPr>
                <w:rFonts w:ascii="Arial" w:hAnsi="Arial" w:cs="Arial"/>
                <w:sz w:val="24"/>
                <w:szCs w:val="24"/>
              </w:rPr>
              <w:t>but</w:t>
            </w:r>
            <w:r w:rsidRPr="00C14550">
              <w:rPr>
                <w:rFonts w:ascii="Arial" w:hAnsi="Arial" w:cs="Arial"/>
                <w:sz w:val="24"/>
                <w:szCs w:val="24"/>
              </w:rPr>
              <w:t xml:space="preserve"> they must </w:t>
            </w:r>
            <w:proofErr w:type="gramStart"/>
            <w:r w:rsidRPr="00C14550">
              <w:rPr>
                <w:rFonts w:ascii="Arial" w:hAnsi="Arial" w:cs="Arial"/>
                <w:sz w:val="24"/>
                <w:szCs w:val="24"/>
              </w:rPr>
              <w:t xml:space="preserve">remain within the </w:t>
            </w:r>
            <w:r w:rsidRPr="00C14550">
              <w:rPr>
                <w:rFonts w:ascii="Arial" w:hAnsi="Arial" w:cs="Arial"/>
                <w:sz w:val="24"/>
                <w:szCs w:val="24"/>
              </w:rPr>
              <w:t>swimming pool compound</w:t>
            </w:r>
            <w:r w:rsidRPr="00C14550">
              <w:rPr>
                <w:rFonts w:ascii="Arial" w:hAnsi="Arial" w:cs="Arial"/>
                <w:sz w:val="24"/>
                <w:szCs w:val="24"/>
              </w:rPr>
              <w:t xml:space="preserve"> at all times</w:t>
            </w:r>
            <w:proofErr w:type="gramEnd"/>
            <w:r w:rsidRPr="00C14550">
              <w:rPr>
                <w:rFonts w:ascii="Arial" w:hAnsi="Arial" w:cs="Arial"/>
                <w:sz w:val="24"/>
                <w:szCs w:val="24"/>
              </w:rPr>
              <w:t xml:space="preserve"> </w:t>
            </w:r>
            <w:r w:rsidRPr="00C14550">
              <w:rPr>
                <w:rFonts w:ascii="Arial" w:hAnsi="Arial" w:cs="Arial"/>
                <w:i/>
                <w:iCs/>
                <w:sz w:val="24"/>
                <w:szCs w:val="24"/>
              </w:rPr>
              <w:t>Children aged 8 or over are only permitted to use the changing area applicable for their gender.</w:t>
            </w:r>
          </w:p>
        </w:tc>
      </w:tr>
    </w:tbl>
    <w:p w14:paraId="3235953B" w14:textId="77777777" w:rsidR="00A30B33" w:rsidRPr="00A30B33" w:rsidRDefault="00A30B33"/>
    <w:sectPr w:rsidR="00A30B33" w:rsidRPr="00A30B33" w:rsidSect="003335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33"/>
    <w:rsid w:val="003335F3"/>
    <w:rsid w:val="003B0F45"/>
    <w:rsid w:val="005A29D1"/>
    <w:rsid w:val="007A3039"/>
    <w:rsid w:val="008A09FA"/>
    <w:rsid w:val="00A30B33"/>
    <w:rsid w:val="00BB5F6F"/>
    <w:rsid w:val="00C14550"/>
    <w:rsid w:val="00D8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3B5"/>
  <w15:chartTrackingRefBased/>
  <w15:docId w15:val="{B389C297-27B3-493E-BBDC-5B13EB02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Heyes</dc:creator>
  <cp:keywords/>
  <dc:description/>
  <cp:lastModifiedBy>Julie Heyes</cp:lastModifiedBy>
  <cp:revision>4</cp:revision>
  <dcterms:created xsi:type="dcterms:W3CDTF">2024-04-02T11:19:00Z</dcterms:created>
  <dcterms:modified xsi:type="dcterms:W3CDTF">2024-04-02T11:40:00Z</dcterms:modified>
</cp:coreProperties>
</file>