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C17" w:rsidRDefault="00D84C78">
      <w:pPr>
        <w:pStyle w:val="Heading1"/>
        <w:spacing w:before="82"/>
        <w:ind w:left="2230"/>
        <w:rPr>
          <w:u w:val="none"/>
        </w:rPr>
      </w:pPr>
      <w:r>
        <w:rPr>
          <w:u w:val="thick"/>
        </w:rPr>
        <w:t xml:space="preserve">Helmsley Open Air Swimming </w:t>
      </w:r>
      <w:proofErr w:type="gramStart"/>
      <w:r>
        <w:rPr>
          <w:u w:val="thick"/>
        </w:rPr>
        <w:t xml:space="preserve">Pool </w:t>
      </w:r>
      <w:r>
        <w:rPr>
          <w:u w:val="thick"/>
        </w:rPr>
        <w:t xml:space="preserve"> –</w:t>
      </w:r>
      <w:proofErr w:type="gramEnd"/>
      <w:r>
        <w:rPr>
          <w:u w:val="thick"/>
        </w:rPr>
        <w:t xml:space="preserve"> Grievance Policy</w:t>
      </w:r>
    </w:p>
    <w:p w:rsidR="00E81C17" w:rsidRDefault="00E81C17">
      <w:pPr>
        <w:pStyle w:val="BodyText"/>
        <w:spacing w:before="10"/>
        <w:rPr>
          <w:b/>
          <w:sz w:val="13"/>
        </w:rPr>
      </w:pPr>
    </w:p>
    <w:p w:rsidR="00E81C17" w:rsidRDefault="00D84C78">
      <w:pPr>
        <w:spacing w:before="94"/>
        <w:ind w:left="120"/>
        <w:rPr>
          <w:b/>
        </w:rPr>
      </w:pPr>
      <w:r>
        <w:rPr>
          <w:b/>
          <w:u w:val="thick"/>
        </w:rPr>
        <w:t>Overview</w:t>
      </w:r>
    </w:p>
    <w:p w:rsidR="00E81C17" w:rsidRDefault="00E81C17">
      <w:pPr>
        <w:pStyle w:val="BodyText"/>
        <w:spacing w:before="2"/>
        <w:rPr>
          <w:b/>
          <w:sz w:val="16"/>
        </w:rPr>
      </w:pPr>
    </w:p>
    <w:p w:rsidR="00E81C17" w:rsidRDefault="00D84C78">
      <w:pPr>
        <w:pStyle w:val="BodyText"/>
        <w:spacing w:before="94"/>
        <w:ind w:left="120" w:right="202"/>
      </w:pPr>
      <w:r>
        <w:t>The purpose of this policy is to ensure that employee/volunteers</w:t>
      </w:r>
      <w:r>
        <w:t xml:space="preserve">(s) of Helmsley Pool </w:t>
      </w:r>
      <w:r>
        <w:t>have a mechanism to raise a grievance or complaint to do with their work or the trustees they work with. This policy also applies to grievances arising between trustees.</w:t>
      </w:r>
    </w:p>
    <w:p w:rsidR="00E81C17" w:rsidRDefault="00E81C17">
      <w:pPr>
        <w:pStyle w:val="BodyText"/>
        <w:spacing w:before="4"/>
        <w:rPr>
          <w:sz w:val="24"/>
        </w:rPr>
      </w:pPr>
    </w:p>
    <w:p w:rsidR="00E81C17" w:rsidRDefault="00D84C78">
      <w:pPr>
        <w:pStyle w:val="BodyText"/>
        <w:ind w:left="120" w:right="80"/>
      </w:pPr>
      <w:r>
        <w:t>Wherever po</w:t>
      </w:r>
      <w:r>
        <w:t xml:space="preserve">ssible, the </w:t>
      </w:r>
      <w:r>
        <w:t xml:space="preserve">employee/volunteers(s) </w:t>
      </w:r>
      <w:r>
        <w:t>should talk with a trustee or trustees to endeavour to agree an informal solution.</w:t>
      </w:r>
    </w:p>
    <w:p w:rsidR="00E81C17" w:rsidRDefault="00E81C17">
      <w:pPr>
        <w:pStyle w:val="BodyText"/>
        <w:spacing w:before="2"/>
        <w:rPr>
          <w:sz w:val="24"/>
        </w:rPr>
      </w:pPr>
    </w:p>
    <w:p w:rsidR="00E81C17" w:rsidRDefault="00D84C78">
      <w:pPr>
        <w:pStyle w:val="BodyText"/>
        <w:spacing w:before="1" w:line="242" w:lineRule="auto"/>
        <w:ind w:left="120" w:right="838"/>
      </w:pPr>
      <w:r>
        <w:t>The</w:t>
      </w:r>
      <w:r>
        <w:t xml:space="preserve"> aim of the </w:t>
      </w:r>
      <w:r>
        <w:t>trustees is to ensure that grievances are resolved quickly, fairly and effectively.</w:t>
      </w:r>
    </w:p>
    <w:p w:rsidR="00E81C17" w:rsidRDefault="00E81C17">
      <w:pPr>
        <w:pStyle w:val="BodyText"/>
        <w:rPr>
          <w:sz w:val="24"/>
        </w:rPr>
      </w:pPr>
    </w:p>
    <w:p w:rsidR="00E81C17" w:rsidRDefault="00D84C78">
      <w:pPr>
        <w:pStyle w:val="Heading1"/>
        <w:rPr>
          <w:u w:val="none"/>
        </w:rPr>
      </w:pPr>
      <w:r>
        <w:rPr>
          <w:u w:val="thick"/>
        </w:rPr>
        <w:t>Formal Grievance</w:t>
      </w:r>
    </w:p>
    <w:p w:rsidR="00E81C17" w:rsidRDefault="00E81C17">
      <w:pPr>
        <w:pStyle w:val="BodyText"/>
        <w:spacing w:before="3"/>
        <w:rPr>
          <w:b/>
          <w:sz w:val="16"/>
        </w:rPr>
      </w:pPr>
    </w:p>
    <w:p w:rsidR="00E81C17" w:rsidRDefault="00D84C78">
      <w:pPr>
        <w:pStyle w:val="BodyText"/>
        <w:spacing w:before="93"/>
        <w:ind w:left="120" w:right="445"/>
      </w:pPr>
      <w:r>
        <w:t xml:space="preserve">If an </w:t>
      </w:r>
      <w:r>
        <w:t xml:space="preserve">employee/volunteers(s) </w:t>
      </w:r>
      <w:r>
        <w:t>wishes to raise a m</w:t>
      </w:r>
      <w:r>
        <w:t xml:space="preserve">atter formally, they should set the grievance or complaint out in writing to the Chairman. The </w:t>
      </w:r>
      <w:r>
        <w:t xml:space="preserve">employee/volunteers(s) </w:t>
      </w:r>
      <w:r>
        <w:t>also has the option to approach another trustee in confidence. The grievance should not be taken to a full trustee meeting.</w:t>
      </w:r>
    </w:p>
    <w:p w:rsidR="00E81C17" w:rsidRDefault="00E81C17">
      <w:pPr>
        <w:pStyle w:val="BodyText"/>
        <w:spacing w:before="3"/>
        <w:rPr>
          <w:sz w:val="24"/>
        </w:rPr>
      </w:pPr>
    </w:p>
    <w:p w:rsidR="00E81C17" w:rsidRDefault="00D84C78">
      <w:pPr>
        <w:pStyle w:val="BodyText"/>
        <w:spacing w:before="1"/>
        <w:ind w:left="120" w:right="789"/>
      </w:pPr>
      <w:r>
        <w:t>It is important that the em</w:t>
      </w:r>
      <w:r>
        <w:t>ployee sticks to the facts surrounding the grievance or complaint and avoids language that is insulting or abusive.</w:t>
      </w:r>
    </w:p>
    <w:p w:rsidR="00E81C17" w:rsidRDefault="00E81C17">
      <w:pPr>
        <w:pStyle w:val="BodyText"/>
        <w:spacing w:before="5"/>
        <w:rPr>
          <w:sz w:val="24"/>
        </w:rPr>
      </w:pPr>
    </w:p>
    <w:p w:rsidR="00E81C17" w:rsidRDefault="00D84C78">
      <w:pPr>
        <w:pStyle w:val="Heading1"/>
        <w:rPr>
          <w:u w:val="none"/>
        </w:rPr>
      </w:pPr>
      <w:r>
        <w:rPr>
          <w:u w:val="thick"/>
        </w:rPr>
        <w:t>Grievance Meeting</w:t>
      </w:r>
    </w:p>
    <w:p w:rsidR="00E81C17" w:rsidRDefault="00E81C17">
      <w:pPr>
        <w:pStyle w:val="BodyText"/>
        <w:spacing w:before="2"/>
        <w:rPr>
          <w:b/>
          <w:sz w:val="16"/>
        </w:rPr>
      </w:pPr>
    </w:p>
    <w:p w:rsidR="00E81C17" w:rsidRDefault="00D84C78">
      <w:pPr>
        <w:pStyle w:val="BodyText"/>
        <w:spacing w:before="94"/>
        <w:ind w:left="120" w:right="434"/>
      </w:pPr>
      <w:r>
        <w:t>The Chairman or an agreed trustee, will arrange a meeting with the employee to discuss the grievance. This meeting should be arranged expeditiously at a mutually agreed place.</w:t>
      </w:r>
    </w:p>
    <w:p w:rsidR="00E81C17" w:rsidRDefault="00E81C17">
      <w:pPr>
        <w:pStyle w:val="BodyText"/>
        <w:spacing w:before="4"/>
        <w:rPr>
          <w:sz w:val="24"/>
        </w:rPr>
      </w:pPr>
    </w:p>
    <w:p w:rsidR="00E81C17" w:rsidRDefault="00D84C78">
      <w:pPr>
        <w:pStyle w:val="BodyText"/>
        <w:ind w:left="120" w:right="251"/>
      </w:pPr>
      <w:r>
        <w:t>The employee has the right to be accompanied by a trustee or third party, whose</w:t>
      </w:r>
      <w:r>
        <w:t xml:space="preserve"> role is to act as a support rather than to take an active part in the meeting.</w:t>
      </w:r>
    </w:p>
    <w:p w:rsidR="00E81C17" w:rsidRDefault="00E81C17">
      <w:pPr>
        <w:pStyle w:val="BodyText"/>
        <w:spacing w:before="3"/>
        <w:rPr>
          <w:sz w:val="24"/>
        </w:rPr>
      </w:pPr>
    </w:p>
    <w:p w:rsidR="00E81C17" w:rsidRDefault="00D84C78">
      <w:pPr>
        <w:pStyle w:val="BodyText"/>
        <w:ind w:left="120" w:right="446"/>
      </w:pPr>
      <w:r>
        <w:t>At least two trustees will be in attendance to consider the grievance. These two trustees will not have any involvement in, or conflict of interest arising out of the grievanc</w:t>
      </w:r>
      <w:r>
        <w:t>e under discussion. A decision will be given in writing within 48 hours or as reasonably soon thereafter.</w:t>
      </w:r>
    </w:p>
    <w:p w:rsidR="00E81C17" w:rsidRDefault="00E81C17">
      <w:pPr>
        <w:pStyle w:val="BodyText"/>
        <w:spacing w:before="4"/>
        <w:rPr>
          <w:sz w:val="24"/>
        </w:rPr>
      </w:pPr>
    </w:p>
    <w:p w:rsidR="00E81C17" w:rsidRDefault="00D84C78">
      <w:pPr>
        <w:pStyle w:val="BodyText"/>
        <w:ind w:left="120" w:right="323"/>
      </w:pPr>
      <w:r>
        <w:t>The employee has a right to appeal the decision. In this instance, an appeal meeting will be held with at least two trustees who did not attend the o</w:t>
      </w:r>
      <w:r>
        <w:t>riginal meeting.</w:t>
      </w:r>
    </w:p>
    <w:p w:rsidR="00E81C17" w:rsidRDefault="00E81C17">
      <w:pPr>
        <w:pStyle w:val="BodyText"/>
        <w:spacing w:before="5"/>
        <w:rPr>
          <w:sz w:val="24"/>
        </w:rPr>
      </w:pPr>
    </w:p>
    <w:p w:rsidR="00E81C17" w:rsidRDefault="00D84C78">
      <w:pPr>
        <w:pStyle w:val="BodyText"/>
        <w:ind w:left="120"/>
      </w:pPr>
      <w:r>
        <w:t>A final decision will be given within 48 hours or as reasonably soon thereafter.</w:t>
      </w:r>
    </w:p>
    <w:p w:rsidR="00E81C17" w:rsidRDefault="00E81C17">
      <w:pPr>
        <w:pStyle w:val="BodyText"/>
        <w:rPr>
          <w:sz w:val="24"/>
        </w:rPr>
      </w:pPr>
    </w:p>
    <w:p w:rsidR="00E81C17" w:rsidRDefault="00D84C78">
      <w:pPr>
        <w:pStyle w:val="BodyText"/>
        <w:ind w:left="120" w:right="459"/>
      </w:pPr>
      <w:r>
        <w:t xml:space="preserve">This policy is meant to supplement good judgment. The </w:t>
      </w:r>
      <w:r>
        <w:t xml:space="preserve">Trustees should respect its spirit as well as its wording </w:t>
      </w:r>
      <w:proofErr w:type="gramStart"/>
      <w:r>
        <w:t>and in all things</w:t>
      </w:r>
      <w:proofErr w:type="gramEnd"/>
      <w:r>
        <w:t xml:space="preserve"> common sense will prevail</w:t>
      </w:r>
      <w:r>
        <w:t>.</w:t>
      </w:r>
    </w:p>
    <w:p w:rsidR="00E81C17" w:rsidRDefault="00E81C17">
      <w:pPr>
        <w:pStyle w:val="BodyText"/>
        <w:spacing w:before="9"/>
        <w:rPr>
          <w:sz w:val="23"/>
        </w:rPr>
      </w:pPr>
    </w:p>
    <w:p w:rsidR="00E81C17" w:rsidRDefault="00D84C78">
      <w:pPr>
        <w:pStyle w:val="BodyText"/>
        <w:tabs>
          <w:tab w:val="left" w:pos="2280"/>
        </w:tabs>
        <w:spacing w:before="1" w:line="480" w:lineRule="auto"/>
        <w:ind w:left="120" w:right="4739"/>
      </w:pPr>
      <w:r>
        <w:t>Date Adopted:</w:t>
      </w:r>
      <w:r>
        <w:tab/>
        <w:t>3</w:t>
      </w:r>
      <w:proofErr w:type="spellStart"/>
      <w:r>
        <w:rPr>
          <w:position w:val="8"/>
          <w:sz w:val="14"/>
        </w:rPr>
        <w:t>rd</w:t>
      </w:r>
      <w:proofErr w:type="spellEnd"/>
      <w:r>
        <w:rPr>
          <w:position w:val="8"/>
          <w:sz w:val="14"/>
        </w:rPr>
        <w:t xml:space="preserve"> </w:t>
      </w:r>
      <w:r>
        <w:t>October 2019</w:t>
      </w:r>
      <w:r>
        <w:t xml:space="preserve"> Next revi</w:t>
      </w:r>
      <w:r>
        <w:t>ew</w:t>
      </w:r>
      <w:r>
        <w:rPr>
          <w:spacing w:val="-4"/>
        </w:rPr>
        <w:t xml:space="preserve"> </w:t>
      </w:r>
      <w:r>
        <w:t>date:</w:t>
      </w:r>
      <w:r>
        <w:tab/>
        <w:t>October</w:t>
      </w:r>
      <w:r>
        <w:rPr>
          <w:spacing w:val="-1"/>
        </w:rPr>
        <w:t xml:space="preserve"> </w:t>
      </w:r>
      <w:r>
        <w:t>2020</w:t>
      </w:r>
      <w:bookmarkStart w:id="0" w:name="_GoBack"/>
      <w:bookmarkEnd w:id="0"/>
    </w:p>
    <w:p w:rsidR="00E81C17" w:rsidRDefault="00E81C17">
      <w:pPr>
        <w:pStyle w:val="BodyText"/>
        <w:rPr>
          <w:sz w:val="20"/>
        </w:rPr>
      </w:pPr>
    </w:p>
    <w:p w:rsidR="00E81C17" w:rsidRDefault="00E81C17">
      <w:pPr>
        <w:pStyle w:val="BodyText"/>
        <w:spacing w:before="5"/>
      </w:pPr>
    </w:p>
    <w:p w:rsidR="00E81C17" w:rsidRDefault="00D84C78">
      <w:pPr>
        <w:spacing w:before="90"/>
        <w:ind w:right="117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1</w:t>
      </w:r>
    </w:p>
    <w:sectPr w:rsidR="00E81C17">
      <w:type w:val="continuous"/>
      <w:pgSz w:w="11910" w:h="16840"/>
      <w:pgMar w:top="1340" w:right="15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1C17"/>
    <w:rsid w:val="00D84C78"/>
    <w:rsid w:val="00E8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A93AD"/>
  <w15:docId w15:val="{5C1FBE03-3FA2-4F28-8B37-1C337AE3B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conflict of interest policy:</vt:lpstr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conflict of interest policy:</dc:title>
  <dc:creator>Kevin Nunan</dc:creator>
  <cp:lastModifiedBy>Chris Parkin</cp:lastModifiedBy>
  <cp:revision>2</cp:revision>
  <cp:lastPrinted>2019-09-15T10:36:00Z</cp:lastPrinted>
  <dcterms:created xsi:type="dcterms:W3CDTF">2019-09-15T10:38:00Z</dcterms:created>
  <dcterms:modified xsi:type="dcterms:W3CDTF">2019-09-15T10:38:00Z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2019-09-15T00:00:00Z</vt:filetime>
  </property>
</Properties>
</file>